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2518F" w14:textId="67F800AA" w:rsidR="003502D2" w:rsidRPr="00850FD2" w:rsidRDefault="003502D2" w:rsidP="003502D2">
      <w:pPr>
        <w:keepNext/>
        <w:keepLines/>
        <w:pBdr>
          <w:bottom w:val="single" w:sz="4" w:space="2" w:color="C0504D"/>
        </w:pBdr>
        <w:suppressAutoHyphens/>
        <w:spacing w:after="0"/>
        <w:jc w:val="right"/>
        <w:outlineLvl w:val="0"/>
        <w:rPr>
          <w:rFonts w:eastAsia="MS Gothic"/>
          <w:lang w:eastAsia="ar-SA"/>
        </w:rPr>
      </w:pPr>
      <w:r w:rsidRPr="00850FD2">
        <w:rPr>
          <w:rFonts w:eastAsia="MS Gothic"/>
          <w:lang w:eastAsia="ar-SA"/>
        </w:rPr>
        <w:t xml:space="preserve">Pirkimo sąlygų </w:t>
      </w:r>
      <w:r>
        <w:rPr>
          <w:rFonts w:eastAsia="MS Gothic"/>
          <w:lang w:eastAsia="ar-SA"/>
        </w:rPr>
        <w:t>12</w:t>
      </w:r>
      <w:r w:rsidRPr="00850FD2">
        <w:rPr>
          <w:rFonts w:eastAsia="MS Gothic"/>
          <w:lang w:eastAsia="ar-SA"/>
        </w:rPr>
        <w:t xml:space="preserve"> priedas </w:t>
      </w:r>
    </w:p>
    <w:p w14:paraId="2D2FB324" w14:textId="3533A45D" w:rsidR="003502D2" w:rsidRPr="00850FD2" w:rsidRDefault="003502D2" w:rsidP="003502D2">
      <w:pPr>
        <w:keepNext/>
        <w:keepLines/>
        <w:pBdr>
          <w:bottom w:val="single" w:sz="4" w:space="2" w:color="C0504D"/>
        </w:pBdr>
        <w:suppressAutoHyphens/>
        <w:spacing w:after="0"/>
        <w:jc w:val="right"/>
        <w:outlineLvl w:val="0"/>
        <w:rPr>
          <w:rFonts w:eastAsia="MS Gothic"/>
          <w:lang w:eastAsia="ar-SA"/>
        </w:rPr>
      </w:pPr>
      <w:r w:rsidRPr="00850FD2">
        <w:rPr>
          <w:lang w:eastAsia="ar-SA"/>
        </w:rPr>
        <w:t>„</w:t>
      </w:r>
      <w:r>
        <w:rPr>
          <w:lang w:eastAsia="ar-SA"/>
        </w:rPr>
        <w:t>Asmens duomenų tvarkymo susitarimas</w:t>
      </w:r>
      <w:r w:rsidRPr="00850FD2">
        <w:rPr>
          <w:lang w:eastAsia="ar-SA"/>
        </w:rPr>
        <w:t>“</w:t>
      </w:r>
    </w:p>
    <w:p w14:paraId="1795E503" w14:textId="77777777" w:rsidR="003502D2" w:rsidRDefault="003502D2" w:rsidP="00EA4888">
      <w:pPr>
        <w:spacing w:before="120" w:after="120"/>
        <w:jc w:val="center"/>
        <w:rPr>
          <w:b/>
          <w:bCs/>
          <w:szCs w:val="24"/>
        </w:rPr>
      </w:pPr>
    </w:p>
    <w:p w14:paraId="6BA58EFA" w14:textId="77777777" w:rsidR="003502D2" w:rsidRDefault="003502D2" w:rsidP="00EA4888">
      <w:pPr>
        <w:spacing w:before="120" w:after="120"/>
        <w:jc w:val="center"/>
        <w:rPr>
          <w:b/>
          <w:bCs/>
          <w:szCs w:val="24"/>
        </w:rPr>
      </w:pPr>
    </w:p>
    <w:p w14:paraId="7F924F12" w14:textId="6C7F5324" w:rsidR="001F3EC3" w:rsidRPr="00404B32" w:rsidRDefault="001F3EC3" w:rsidP="00EA4888">
      <w:pPr>
        <w:spacing w:before="120" w:after="120"/>
        <w:jc w:val="center"/>
        <w:rPr>
          <w:b/>
          <w:bCs/>
          <w:szCs w:val="24"/>
        </w:rPr>
      </w:pPr>
      <w:r w:rsidRPr="00404B32">
        <w:rPr>
          <w:b/>
          <w:bCs/>
          <w:szCs w:val="24"/>
        </w:rPr>
        <w:t>ASMENS DUOMENŲ TVARKYMO SUSITARIMAS</w:t>
      </w:r>
    </w:p>
    <w:p w14:paraId="2AF058C8" w14:textId="77777777" w:rsidR="001F3EC3" w:rsidRPr="00404B32" w:rsidRDefault="001F3EC3" w:rsidP="00EA4888">
      <w:pPr>
        <w:spacing w:before="120" w:after="120"/>
        <w:jc w:val="center"/>
        <w:rPr>
          <w:bCs/>
          <w:i/>
          <w:iCs/>
          <w:szCs w:val="24"/>
        </w:rPr>
      </w:pPr>
    </w:p>
    <w:p w14:paraId="618AB237" w14:textId="07FBAD40" w:rsidR="001F3EC3" w:rsidRDefault="00EA4888" w:rsidP="00EA4888">
      <w:pPr>
        <w:spacing w:before="120" w:after="120"/>
        <w:jc w:val="center"/>
        <w:rPr>
          <w:bCs/>
          <w:szCs w:val="24"/>
        </w:rPr>
      </w:pPr>
      <w:r w:rsidRPr="00C863CF">
        <w:rPr>
          <w:bCs/>
          <w:szCs w:val="24"/>
        </w:rPr>
        <w:t>202</w:t>
      </w:r>
      <w:r w:rsidR="008956DE">
        <w:rPr>
          <w:bCs/>
          <w:szCs w:val="24"/>
        </w:rPr>
        <w:t>5</w:t>
      </w:r>
      <w:r w:rsidRPr="00C863CF">
        <w:rPr>
          <w:bCs/>
          <w:szCs w:val="24"/>
        </w:rPr>
        <w:t>-</w:t>
      </w:r>
      <w:r w:rsidR="000C2045">
        <w:rPr>
          <w:bCs/>
          <w:szCs w:val="24"/>
        </w:rPr>
        <w:t>............</w:t>
      </w:r>
    </w:p>
    <w:p w14:paraId="11ED0001" w14:textId="40E22B58" w:rsidR="00EA4888" w:rsidRPr="00404B32" w:rsidRDefault="00EA4888" w:rsidP="00EA4888">
      <w:pPr>
        <w:spacing w:before="120" w:after="120"/>
        <w:jc w:val="center"/>
        <w:rPr>
          <w:bCs/>
          <w:szCs w:val="24"/>
        </w:rPr>
      </w:pPr>
      <w:r>
        <w:rPr>
          <w:bCs/>
          <w:szCs w:val="24"/>
        </w:rPr>
        <w:t>Vilnius</w:t>
      </w:r>
    </w:p>
    <w:p w14:paraId="61F04903" w14:textId="77777777" w:rsidR="001F3EC3" w:rsidRPr="00404B32" w:rsidRDefault="001F3EC3" w:rsidP="00EA4888">
      <w:pPr>
        <w:spacing w:before="120" w:after="120"/>
        <w:jc w:val="both"/>
        <w:rPr>
          <w:bCs/>
          <w:szCs w:val="24"/>
        </w:rPr>
      </w:pPr>
    </w:p>
    <w:p w14:paraId="577402E4" w14:textId="62F6F4DD" w:rsidR="001F3EC3" w:rsidRPr="00404B32" w:rsidRDefault="00B63CCE" w:rsidP="0012650B">
      <w:pPr>
        <w:spacing w:before="120" w:after="120"/>
      </w:pPr>
      <w:r>
        <w:rPr>
          <w:szCs w:val="24"/>
        </w:rPr>
        <w:t>Užsienio reikalų ministerija</w:t>
      </w:r>
      <w:r w:rsidR="001F3EC3" w:rsidRPr="00404B32">
        <w:rPr>
          <w:szCs w:val="24"/>
        </w:rPr>
        <w:t xml:space="preserve">, juridinio asmens kodas 188613242, </w:t>
      </w:r>
      <w:r w:rsidRPr="00B63CCE">
        <w:rPr>
          <w:szCs w:val="24"/>
        </w:rPr>
        <w:t>J. Tumo-Vaižganto g. 2, LT-01108 Vilnius</w:t>
      </w:r>
      <w:r w:rsidR="001F3EC3" w:rsidRPr="00404B32">
        <w:rPr>
          <w:szCs w:val="24"/>
        </w:rPr>
        <w:t xml:space="preserve">, </w:t>
      </w:r>
      <w:r w:rsidR="00C863CF">
        <w:rPr>
          <w:rFonts w:eastAsia="Times New Roman"/>
          <w:lang w:eastAsia="lt-LT"/>
        </w:rPr>
        <w:t xml:space="preserve">atstovaujama ministerijos kanclerės </w:t>
      </w:r>
      <w:r w:rsidR="0012650B">
        <w:rPr>
          <w:rFonts w:eastAsia="Times New Roman"/>
          <w:lang w:eastAsia="lt-LT"/>
        </w:rPr>
        <w:t>Aistės Stakėn</w:t>
      </w:r>
      <w:r w:rsidR="0037129F">
        <w:rPr>
          <w:rFonts w:eastAsia="Times New Roman"/>
          <w:lang w:eastAsia="lt-LT"/>
        </w:rPr>
        <w:t>ienės</w:t>
      </w:r>
      <w:r w:rsidR="00C863CF">
        <w:rPr>
          <w:rFonts w:eastAsia="Times New Roman"/>
          <w:lang w:eastAsia="lt-LT"/>
        </w:rPr>
        <w:t>,</w:t>
      </w:r>
      <w:r w:rsidR="001F3EC3" w:rsidRPr="00404B32">
        <w:rPr>
          <w:szCs w:val="24"/>
        </w:rPr>
        <w:t xml:space="preserve"> veikiančio</w:t>
      </w:r>
      <w:r w:rsidR="00C863CF">
        <w:rPr>
          <w:szCs w:val="24"/>
        </w:rPr>
        <w:t>s</w:t>
      </w:r>
      <w:r w:rsidR="001F3EC3" w:rsidRPr="00404B32">
        <w:rPr>
          <w:szCs w:val="24"/>
        </w:rPr>
        <w:t xml:space="preserve"> pagal teisės aktais suteiktus įgaliojimus, toliau vadinama</w:t>
      </w:r>
      <w:r w:rsidR="003F1683">
        <w:rPr>
          <w:szCs w:val="24"/>
        </w:rPr>
        <w:t xml:space="preserve"> Perkančiąja organizacija</w:t>
      </w:r>
      <w:r w:rsidR="001F3EC3" w:rsidRPr="00404B32">
        <w:rPr>
          <w:szCs w:val="24"/>
        </w:rPr>
        <w:t>, ir</w:t>
      </w:r>
      <w:r w:rsidR="00645A16">
        <w:rPr>
          <w:szCs w:val="24"/>
        </w:rPr>
        <w:t>.................................................................................................................................................................................................................................................................</w:t>
      </w:r>
      <w:r w:rsidR="0090786D">
        <w:rPr>
          <w:szCs w:val="24"/>
        </w:rPr>
        <w:t>,</w:t>
      </w:r>
      <w:r w:rsidR="001F3EC3" w:rsidRPr="00404B32">
        <w:rPr>
          <w:szCs w:val="24"/>
        </w:rPr>
        <w:t xml:space="preserve"> toliau vadinama </w:t>
      </w:r>
      <w:r w:rsidR="001F3EC3">
        <w:rPr>
          <w:b/>
          <w:szCs w:val="24"/>
        </w:rPr>
        <w:t>Paslaugos ti</w:t>
      </w:r>
      <w:r w:rsidR="00F20C59">
        <w:rPr>
          <w:b/>
          <w:szCs w:val="24"/>
        </w:rPr>
        <w:t>e</w:t>
      </w:r>
      <w:r w:rsidR="001F3EC3">
        <w:rPr>
          <w:b/>
          <w:szCs w:val="24"/>
        </w:rPr>
        <w:t>kėju</w:t>
      </w:r>
      <w:r w:rsidR="001F3EC3" w:rsidRPr="00404B32">
        <w:rPr>
          <w:szCs w:val="24"/>
        </w:rPr>
        <w:t xml:space="preserve">, </w:t>
      </w:r>
    </w:p>
    <w:p w14:paraId="189FCC9B" w14:textId="77777777" w:rsidR="001F3EC3" w:rsidRPr="00404B32" w:rsidRDefault="001F3EC3" w:rsidP="00C863CF">
      <w:pPr>
        <w:spacing w:before="120" w:after="120"/>
        <w:jc w:val="both"/>
        <w:rPr>
          <w:szCs w:val="24"/>
        </w:rPr>
      </w:pPr>
      <w:r w:rsidRPr="00404B32">
        <w:rPr>
          <w:szCs w:val="24"/>
        </w:rPr>
        <w:t>toliau bendrai vadinamos Susitarimo</w:t>
      </w:r>
      <w:r w:rsidRPr="00404B32">
        <w:rPr>
          <w:b/>
          <w:szCs w:val="24"/>
        </w:rPr>
        <w:t xml:space="preserve"> šalimis</w:t>
      </w:r>
      <w:r w:rsidRPr="00404B32">
        <w:rPr>
          <w:szCs w:val="24"/>
        </w:rPr>
        <w:t xml:space="preserve"> ir kiekviena atskirai vadinama Susitarimo</w:t>
      </w:r>
      <w:r w:rsidRPr="00404B32">
        <w:rPr>
          <w:b/>
          <w:szCs w:val="24"/>
        </w:rPr>
        <w:t xml:space="preserve"> šalimi</w:t>
      </w:r>
      <w:r w:rsidRPr="00404B32">
        <w:rPr>
          <w:szCs w:val="24"/>
        </w:rPr>
        <w:t>,</w:t>
      </w:r>
    </w:p>
    <w:p w14:paraId="45791FBD" w14:textId="17993EE2" w:rsidR="001F3EC3" w:rsidRPr="00404B32" w:rsidRDefault="001F3EC3" w:rsidP="00C863CF">
      <w:pPr>
        <w:spacing w:before="120" w:after="120"/>
        <w:jc w:val="both"/>
      </w:pPr>
      <w:r>
        <w:t>susitarė ir sudarė šį Asmens duomenų tvarkymo susitarimą (toliau – Susitarimas):</w:t>
      </w:r>
    </w:p>
    <w:p w14:paraId="52C36FCC" w14:textId="6A545976" w:rsidR="001F3EC3" w:rsidRPr="00404B32" w:rsidRDefault="001F3EC3" w:rsidP="420C04BE">
      <w:pPr>
        <w:pStyle w:val="ListParagraph"/>
        <w:numPr>
          <w:ilvl w:val="0"/>
          <w:numId w:val="1"/>
        </w:numPr>
        <w:tabs>
          <w:tab w:val="left" w:pos="284"/>
          <w:tab w:val="left" w:pos="340"/>
          <w:tab w:val="left" w:pos="567"/>
        </w:tabs>
        <w:spacing w:after="100" w:afterAutospacing="1"/>
        <w:ind w:left="0" w:firstLine="0"/>
        <w:jc w:val="both"/>
      </w:pPr>
      <w:r>
        <w:rPr>
          <w:bCs/>
          <w:szCs w:val="24"/>
        </w:rPr>
        <w:t>Paslaugų ti</w:t>
      </w:r>
      <w:r w:rsidR="00F20C59">
        <w:rPr>
          <w:bCs/>
          <w:szCs w:val="24"/>
        </w:rPr>
        <w:t>e</w:t>
      </w:r>
      <w:r>
        <w:rPr>
          <w:bCs/>
          <w:szCs w:val="24"/>
        </w:rPr>
        <w:t>kėjui</w:t>
      </w:r>
      <w:r>
        <w:t xml:space="preserve">, teikiančiam Pagrindine sutartimi sutartas </w:t>
      </w:r>
      <w:r w:rsidR="0012650B" w:rsidRPr="0012650B">
        <w:rPr>
          <w:rFonts w:eastAsia="Times New Roman"/>
          <w:b/>
          <w:bCs/>
          <w:lang w:eastAsia="ar-SA"/>
        </w:rPr>
        <w:t>mokymų administravimo paslaugas</w:t>
      </w:r>
      <w:r>
        <w:t xml:space="preserve"> ir siekiančiam tinkamai įgyvendinti prisiimtus įsipareigojimus, </w:t>
      </w:r>
      <w:r w:rsidR="003F1683">
        <w:t xml:space="preserve">Perkančioji organizacija </w:t>
      </w:r>
      <w:r>
        <w:t>privalo tam tikrais atvejais suteikti fizinių asmenų asmens duomenis (toliau – Asmens duomenys).</w:t>
      </w:r>
    </w:p>
    <w:p w14:paraId="2EA4D2A8" w14:textId="2306F209" w:rsidR="001F3EC3" w:rsidRPr="00404B32" w:rsidRDefault="003F1683" w:rsidP="420C04BE">
      <w:pPr>
        <w:pStyle w:val="ListParagraph"/>
        <w:numPr>
          <w:ilvl w:val="0"/>
          <w:numId w:val="1"/>
        </w:numPr>
        <w:tabs>
          <w:tab w:val="left" w:pos="284"/>
          <w:tab w:val="left" w:pos="340"/>
          <w:tab w:val="left" w:pos="567"/>
        </w:tabs>
        <w:spacing w:after="100" w:afterAutospacing="1"/>
        <w:ind w:left="0" w:firstLine="0"/>
        <w:jc w:val="both"/>
      </w:pPr>
      <w:r>
        <w:t xml:space="preserve">Perkančioji organizacija </w:t>
      </w:r>
      <w:r w:rsidR="001F3EC3">
        <w:t>pateikia tik tiek Asmens duomenų, kiek jų būtina, kad Paslaugų teikėjas galėtų tinkamai įgyvendinti Pagrindine sutartimi prisiimtus įsipareigojimus.</w:t>
      </w:r>
    </w:p>
    <w:p w14:paraId="04323FF1" w14:textId="7FFFA70D" w:rsidR="001F3EC3" w:rsidRPr="00404B32" w:rsidRDefault="001F3EC3" w:rsidP="420C04BE">
      <w:pPr>
        <w:pStyle w:val="ListParagraph"/>
        <w:numPr>
          <w:ilvl w:val="0"/>
          <w:numId w:val="1"/>
        </w:numPr>
        <w:tabs>
          <w:tab w:val="left" w:pos="284"/>
          <w:tab w:val="left" w:pos="340"/>
          <w:tab w:val="left" w:pos="567"/>
        </w:tabs>
        <w:spacing w:after="100" w:afterAutospacing="1"/>
        <w:ind w:left="0" w:firstLine="0"/>
        <w:jc w:val="both"/>
      </w:pPr>
      <w:r>
        <w:t xml:space="preserve">Šalys sutaria, kad </w:t>
      </w:r>
      <w:r w:rsidR="003F1683">
        <w:t xml:space="preserve">Perkančioji organizacija </w:t>
      </w:r>
      <w:r>
        <w:rPr>
          <w:bCs/>
          <w:szCs w:val="24"/>
        </w:rPr>
        <w:t>ir Paslaugų ti</w:t>
      </w:r>
      <w:r w:rsidR="00F20C59">
        <w:rPr>
          <w:bCs/>
          <w:szCs w:val="24"/>
        </w:rPr>
        <w:t>e</w:t>
      </w:r>
      <w:r>
        <w:rPr>
          <w:bCs/>
          <w:szCs w:val="24"/>
        </w:rPr>
        <w:t>kėjas</w:t>
      </w:r>
      <w:r>
        <w:t xml:space="preserve"> bendradarbiaus tiek, kiek būtina, siekiant apsaugoti </w:t>
      </w:r>
      <w:r w:rsidR="003F1683">
        <w:t xml:space="preserve">Perkančioji organizacija </w:t>
      </w:r>
      <w:r>
        <w:t>perduodamų Asmens duomenų saugumą, ginant asmenų teises, o kilus kokių nors neaiškumų, – ir įrodinėjant atliktų veiksmų teisėtumą bei atitiktį teisės aktų reikalavimams.</w:t>
      </w:r>
    </w:p>
    <w:p w14:paraId="16CBA9EA" w14:textId="0DDD5A65" w:rsidR="001F3EC3" w:rsidRPr="00404B32" w:rsidRDefault="001F3EC3" w:rsidP="420C04BE">
      <w:pPr>
        <w:pStyle w:val="ListParagraph"/>
        <w:numPr>
          <w:ilvl w:val="0"/>
          <w:numId w:val="1"/>
        </w:numPr>
        <w:tabs>
          <w:tab w:val="left" w:pos="284"/>
          <w:tab w:val="left" w:pos="340"/>
          <w:tab w:val="left" w:pos="567"/>
        </w:tabs>
        <w:spacing w:after="100" w:afterAutospacing="1"/>
        <w:ind w:left="0" w:firstLine="0"/>
        <w:jc w:val="both"/>
      </w:pPr>
      <w:r>
        <w:t xml:space="preserve">Šalys pabrėžia, jog jos abi suvokia, kad </w:t>
      </w:r>
      <w:r w:rsidR="003F1683">
        <w:t xml:space="preserve">Perkančioji organizacija </w:t>
      </w:r>
      <w:r>
        <w:t>perduodami asmenų Asmens duomenys laikytini konfidencialiais.</w:t>
      </w:r>
    </w:p>
    <w:p w14:paraId="1E4233AD" w14:textId="7FE8ECA0" w:rsidR="001F3EC3" w:rsidRPr="000C2AA5" w:rsidRDefault="001F3EC3" w:rsidP="420C04BE">
      <w:pPr>
        <w:pStyle w:val="ListParagraph"/>
        <w:numPr>
          <w:ilvl w:val="0"/>
          <w:numId w:val="1"/>
        </w:numPr>
        <w:tabs>
          <w:tab w:val="left" w:pos="284"/>
          <w:tab w:val="left" w:pos="340"/>
          <w:tab w:val="left" w:pos="567"/>
        </w:tabs>
        <w:spacing w:after="100" w:afterAutospacing="1"/>
        <w:ind w:left="0" w:firstLine="0"/>
        <w:jc w:val="both"/>
        <w:rPr>
          <w:b/>
          <w:szCs w:val="24"/>
        </w:rPr>
      </w:pPr>
      <w:r w:rsidRPr="000C2AA5">
        <w:rPr>
          <w:b/>
          <w:szCs w:val="24"/>
        </w:rPr>
        <w:t>Paslaugų ti</w:t>
      </w:r>
      <w:r w:rsidR="00F20C59">
        <w:rPr>
          <w:b/>
          <w:szCs w:val="24"/>
        </w:rPr>
        <w:t>e</w:t>
      </w:r>
      <w:r w:rsidRPr="000C2AA5">
        <w:rPr>
          <w:b/>
          <w:szCs w:val="24"/>
        </w:rPr>
        <w:t>kėjas, vykdydamas Pagrindinę sutartį, įsipareigoja:</w:t>
      </w:r>
    </w:p>
    <w:p w14:paraId="6CC53A21" w14:textId="2C1FA366" w:rsidR="001F3EC3" w:rsidRPr="00404B32" w:rsidRDefault="001F3EC3" w:rsidP="420C04BE">
      <w:pPr>
        <w:pStyle w:val="ListParagraph"/>
        <w:numPr>
          <w:ilvl w:val="1"/>
          <w:numId w:val="1"/>
        </w:numPr>
        <w:tabs>
          <w:tab w:val="left" w:pos="284"/>
          <w:tab w:val="left" w:pos="340"/>
          <w:tab w:val="left" w:pos="426"/>
        </w:tabs>
        <w:spacing w:after="100" w:afterAutospacing="1"/>
        <w:ind w:left="0" w:firstLine="0"/>
        <w:jc w:val="both"/>
      </w:pPr>
      <w:r>
        <w:t xml:space="preserve">veikti pagal Pagrindinę sutartį, šį Susitarimą bei atskirus </w:t>
      </w:r>
      <w:r w:rsidR="003F1683">
        <w:t xml:space="preserve">Perkančiosios organizacijos </w:t>
      </w:r>
      <w:r>
        <w:t xml:space="preserve">rašytinius nurodymus. </w:t>
      </w:r>
      <w:r w:rsidR="003F1683">
        <w:t xml:space="preserve">Perkančioji organizacija </w:t>
      </w:r>
      <w:r>
        <w:t>turi teisę savarankiškai priimti sprendimus, reikalingus užtikrinti Asmens duomenų tinkamą tvarkymą;</w:t>
      </w:r>
    </w:p>
    <w:p w14:paraId="6553EC5D" w14:textId="77777777" w:rsidR="001F3EC3" w:rsidRPr="00404B32" w:rsidRDefault="001F3EC3" w:rsidP="00C863CF">
      <w:pPr>
        <w:pStyle w:val="ListParagraph"/>
        <w:numPr>
          <w:ilvl w:val="1"/>
          <w:numId w:val="1"/>
        </w:numPr>
        <w:tabs>
          <w:tab w:val="left" w:pos="284"/>
          <w:tab w:val="left" w:pos="340"/>
          <w:tab w:val="left" w:pos="426"/>
        </w:tabs>
        <w:spacing w:after="100" w:afterAutospacing="1"/>
        <w:ind w:left="0" w:firstLine="0"/>
        <w:contextualSpacing w:val="0"/>
        <w:jc w:val="both"/>
        <w:rPr>
          <w:bCs/>
          <w:szCs w:val="24"/>
        </w:rPr>
      </w:pPr>
      <w:r w:rsidRPr="00404B32">
        <w:rPr>
          <w:bCs/>
          <w:szCs w:val="24"/>
        </w:rPr>
        <w:t>Asmens duomenis naudoti tik Pagrindinės sutarties ir šio Susitarimo vykdymo tikslams;</w:t>
      </w:r>
    </w:p>
    <w:p w14:paraId="5F9F86AC" w14:textId="77777777" w:rsidR="001F3EC3" w:rsidRPr="00404B32" w:rsidRDefault="001F3EC3" w:rsidP="00C863CF">
      <w:pPr>
        <w:pStyle w:val="ListParagraph"/>
        <w:numPr>
          <w:ilvl w:val="1"/>
          <w:numId w:val="1"/>
        </w:numPr>
        <w:tabs>
          <w:tab w:val="left" w:pos="284"/>
          <w:tab w:val="left" w:pos="340"/>
          <w:tab w:val="left" w:pos="426"/>
        </w:tabs>
        <w:spacing w:after="100" w:afterAutospacing="1"/>
        <w:ind w:left="0" w:firstLine="0"/>
        <w:contextualSpacing w:val="0"/>
        <w:jc w:val="both"/>
        <w:rPr>
          <w:bCs/>
          <w:szCs w:val="24"/>
        </w:rPr>
      </w:pPr>
      <w:r w:rsidRPr="00404B32">
        <w:rPr>
          <w:bCs/>
          <w:szCs w:val="24"/>
        </w:rPr>
        <w:t>užtikrinti, kad Asmens duomenis tvarkytų darbuotojai, kurie yra įsipareigoję užtikrinti perduotų Asmens duomenų konfidencialumą;</w:t>
      </w:r>
    </w:p>
    <w:p w14:paraId="05FE5AFD" w14:textId="77777777" w:rsidR="001F3EC3" w:rsidRPr="00404B32" w:rsidRDefault="001F3EC3" w:rsidP="00C863CF">
      <w:pPr>
        <w:pStyle w:val="ListParagraph"/>
        <w:numPr>
          <w:ilvl w:val="1"/>
          <w:numId w:val="1"/>
        </w:numPr>
        <w:tabs>
          <w:tab w:val="left" w:pos="284"/>
          <w:tab w:val="left" w:pos="340"/>
          <w:tab w:val="left" w:pos="426"/>
        </w:tabs>
        <w:spacing w:after="100" w:afterAutospacing="1"/>
        <w:ind w:left="0" w:firstLine="0"/>
        <w:contextualSpacing w:val="0"/>
        <w:jc w:val="both"/>
        <w:rPr>
          <w:bCs/>
          <w:szCs w:val="24"/>
        </w:rPr>
      </w:pPr>
      <w:r w:rsidRPr="00404B32">
        <w:rPr>
          <w:bCs/>
          <w:szCs w:val="24"/>
        </w:rPr>
        <w:t xml:space="preserve">užtikrinti Asmens duomenų apsaugą nuo neteisėto atskleidimo ar naudojimo, laikantis </w:t>
      </w:r>
      <w:r w:rsidRPr="00404B32">
        <w:rPr>
          <w:szCs w:val="24"/>
        </w:rPr>
        <w:t>2016 m. balandžio 27 d. Europos Parlamento ir Tarybos reglamento (ES) 2016/679 dėl fizinių asmenų apsaugos tvarkant asmens duomenis ir dėl laisvo tokių duomenų judėjimo ir kuriuo panaikinama Direktyva 95/46/EB, t. y. Bendrojo duomenų apsaugos reglamento, Lietuvos Respublikos asmens duomenų teisinės apsaugos įstatymo, kitų Lietuvos Respublikos teisės aktų, reglamentuojančių asmenų asmens duomenų apsaugą</w:t>
      </w:r>
      <w:r w:rsidRPr="00404B32">
        <w:rPr>
          <w:bCs/>
          <w:szCs w:val="24"/>
        </w:rPr>
        <w:t xml:space="preserve"> reikalavimų;</w:t>
      </w:r>
    </w:p>
    <w:p w14:paraId="09F561F9" w14:textId="77777777" w:rsidR="001F3EC3" w:rsidRPr="00404B32" w:rsidRDefault="001F3EC3" w:rsidP="00C863CF">
      <w:pPr>
        <w:pStyle w:val="ListParagraph"/>
        <w:numPr>
          <w:ilvl w:val="1"/>
          <w:numId w:val="1"/>
        </w:numPr>
        <w:tabs>
          <w:tab w:val="left" w:pos="284"/>
          <w:tab w:val="left" w:pos="340"/>
          <w:tab w:val="left" w:pos="426"/>
        </w:tabs>
        <w:spacing w:after="100" w:afterAutospacing="1"/>
        <w:ind w:left="0" w:firstLine="0"/>
        <w:contextualSpacing w:val="0"/>
        <w:jc w:val="both"/>
        <w:rPr>
          <w:bCs/>
          <w:szCs w:val="24"/>
        </w:rPr>
      </w:pPr>
      <w:r w:rsidRPr="00404B32">
        <w:rPr>
          <w:bCs/>
          <w:szCs w:val="24"/>
        </w:rPr>
        <w:lastRenderedPageBreak/>
        <w:t>imtis visų techninių bei organizacinių priemonių, kurios galėtų užtikrinti gautų Asmens duomenų saugumą, taip pat apsaugant nuo sunaikinimo, pakeitimo, neteisėto atskleidimo bet kokia forma, ir nuo bet kurio kito neteisėto Asmens duomenų tvarkymo;</w:t>
      </w:r>
    </w:p>
    <w:p w14:paraId="25BC3A91" w14:textId="17743FE2" w:rsidR="001F3EC3" w:rsidRPr="00404B32" w:rsidRDefault="001F3EC3" w:rsidP="420C04BE">
      <w:pPr>
        <w:pStyle w:val="ListParagraph"/>
        <w:numPr>
          <w:ilvl w:val="1"/>
          <w:numId w:val="1"/>
        </w:numPr>
        <w:tabs>
          <w:tab w:val="left" w:pos="284"/>
          <w:tab w:val="left" w:pos="340"/>
          <w:tab w:val="left" w:pos="426"/>
        </w:tabs>
        <w:spacing w:after="100" w:afterAutospacing="1"/>
        <w:ind w:left="0" w:firstLine="0"/>
        <w:jc w:val="both"/>
      </w:pPr>
      <w:r>
        <w:t xml:space="preserve">nedelsiant informuoti </w:t>
      </w:r>
      <w:r w:rsidR="003F1683">
        <w:t xml:space="preserve">Perkančiąją organizaciją </w:t>
      </w:r>
      <w:r>
        <w:t>apie bet kokį Asmens duomenų saugumo pažeidimą;</w:t>
      </w:r>
    </w:p>
    <w:p w14:paraId="411F8D7D" w14:textId="38F71399" w:rsidR="001F3EC3" w:rsidRDefault="003C0776" w:rsidP="420C04BE">
      <w:pPr>
        <w:pStyle w:val="ListParagraph"/>
        <w:numPr>
          <w:ilvl w:val="1"/>
          <w:numId w:val="1"/>
        </w:numPr>
        <w:tabs>
          <w:tab w:val="left" w:pos="284"/>
          <w:tab w:val="left" w:pos="340"/>
          <w:tab w:val="left" w:pos="426"/>
        </w:tabs>
        <w:spacing w:after="100" w:afterAutospacing="1"/>
        <w:ind w:left="0" w:firstLine="0"/>
        <w:jc w:val="both"/>
      </w:pPr>
      <w:r>
        <w:t xml:space="preserve">po Pagrindinės sutarties nutraukimo ar pasibaigimo, ne vėliau kaip per 5 darbo dienas ištrinti arba grąžinti (tokia pat forma, kokia ir gavo) visus </w:t>
      </w:r>
      <w:r w:rsidR="003F1683">
        <w:t>A</w:t>
      </w:r>
      <w:r>
        <w:t xml:space="preserve">smens duomenis </w:t>
      </w:r>
      <w:r w:rsidR="00F20C59">
        <w:t>Perkančiajai organizacijai</w:t>
      </w:r>
      <w:r>
        <w:t xml:space="preserve">, kartu ištrinant visas turimas tokių duomenų kopijas ir patvirtinti </w:t>
      </w:r>
      <w:r w:rsidR="003F1683">
        <w:t>Perkančiajai organizacijai</w:t>
      </w:r>
      <w:r>
        <w:rPr>
          <w:bCs/>
          <w:szCs w:val="24"/>
        </w:rPr>
        <w:t>, kad tai padarė</w:t>
      </w:r>
      <w:r w:rsidR="001F3EC3">
        <w:t xml:space="preserve">, išskyrus atvejus, jeigu Asmens duomenis </w:t>
      </w:r>
      <w:r w:rsidR="001F3EC3">
        <w:rPr>
          <w:bCs/>
          <w:szCs w:val="24"/>
        </w:rPr>
        <w:t>Paslaugų ti</w:t>
      </w:r>
      <w:r w:rsidR="00F20C59">
        <w:rPr>
          <w:bCs/>
          <w:szCs w:val="24"/>
        </w:rPr>
        <w:t>e</w:t>
      </w:r>
      <w:r w:rsidR="001F3EC3">
        <w:rPr>
          <w:bCs/>
          <w:szCs w:val="24"/>
        </w:rPr>
        <w:t>kėjas</w:t>
      </w:r>
      <w:r w:rsidR="001F3EC3">
        <w:t xml:space="preserve"> privalo saugoti vadovaudamasis galiojančiais teisės aktais.</w:t>
      </w:r>
    </w:p>
    <w:p w14:paraId="3E5EE4BF" w14:textId="4315764B" w:rsidR="00472897" w:rsidRPr="00030B67" w:rsidRDefault="00472897" w:rsidP="00030B67">
      <w:pPr>
        <w:numPr>
          <w:ilvl w:val="0"/>
          <w:numId w:val="1"/>
        </w:numPr>
        <w:tabs>
          <w:tab w:val="left" w:pos="284"/>
          <w:tab w:val="left" w:pos="9638"/>
        </w:tabs>
        <w:spacing w:before="100" w:beforeAutospacing="1" w:after="100" w:afterAutospacing="1" w:line="240" w:lineRule="auto"/>
        <w:ind w:left="0" w:firstLine="0"/>
        <w:jc w:val="both"/>
        <w:rPr>
          <w:b/>
          <w:bCs/>
        </w:rPr>
      </w:pPr>
      <w:r w:rsidRPr="00030B67">
        <w:rPr>
          <w:b/>
          <w:bCs/>
        </w:rPr>
        <w:t>Paslaugos tiekėjas turi teisę pasitelkti subtiekėjus, teikian</w:t>
      </w:r>
      <w:r w:rsidR="009A32D4" w:rsidRPr="00030B67">
        <w:rPr>
          <w:b/>
          <w:bCs/>
        </w:rPr>
        <w:t>čius</w:t>
      </w:r>
      <w:r w:rsidRPr="00030B67">
        <w:rPr>
          <w:b/>
          <w:bCs/>
        </w:rPr>
        <w:t xml:space="preserve"> mokymų organizavimo paslaugas, jei šie subtiekėjai:</w:t>
      </w:r>
    </w:p>
    <w:p w14:paraId="597A4D4D" w14:textId="77777777" w:rsidR="00472897" w:rsidRDefault="00472897" w:rsidP="000C2AA5">
      <w:pPr>
        <w:numPr>
          <w:ilvl w:val="1"/>
          <w:numId w:val="1"/>
        </w:numPr>
        <w:spacing w:before="100" w:beforeAutospacing="1" w:after="100" w:afterAutospacing="1" w:line="240" w:lineRule="auto"/>
        <w:ind w:left="426" w:hanging="425"/>
        <w:jc w:val="both"/>
      </w:pPr>
      <w:r>
        <w:t>veikia Europos Sąjungoje ar Europos ekonominėje erdvėje;</w:t>
      </w:r>
    </w:p>
    <w:p w14:paraId="43F45B9D" w14:textId="1E9396EA" w:rsidR="00472897" w:rsidRPr="000C2AA5" w:rsidRDefault="00472897" w:rsidP="000C2AA5">
      <w:pPr>
        <w:numPr>
          <w:ilvl w:val="1"/>
          <w:numId w:val="1"/>
        </w:numPr>
        <w:tabs>
          <w:tab w:val="left" w:pos="426"/>
          <w:tab w:val="left" w:pos="9498"/>
        </w:tabs>
        <w:spacing w:before="100" w:beforeAutospacing="1" w:after="100" w:afterAutospacing="1" w:line="240" w:lineRule="auto"/>
        <w:ind w:left="0" w:firstLine="0"/>
        <w:jc w:val="both"/>
        <w:rPr>
          <w:i/>
          <w:iCs/>
        </w:rPr>
      </w:pPr>
      <w:r>
        <w:t>gauna prieigą tik prie tų Asmens duomenų, kurie būtini</w:t>
      </w:r>
      <w:r w:rsidR="00526C74">
        <w:t xml:space="preserve"> mokymų </w:t>
      </w:r>
      <w:r w:rsidR="00B454B8">
        <w:t>registracijos, organizavimo ir dalyvių sąrašų administravimo tikslais</w:t>
      </w:r>
      <w:r w:rsidR="002048F5">
        <w:t>.</w:t>
      </w:r>
    </w:p>
    <w:p w14:paraId="106B6B4F" w14:textId="3BE79C45" w:rsidR="00472897" w:rsidRDefault="009A32D4" w:rsidP="000C2AA5">
      <w:pPr>
        <w:numPr>
          <w:ilvl w:val="0"/>
          <w:numId w:val="1"/>
        </w:numPr>
        <w:spacing w:before="100" w:beforeAutospacing="1" w:after="100" w:afterAutospacing="1" w:line="240" w:lineRule="auto"/>
        <w:ind w:left="284" w:hanging="284"/>
        <w:jc w:val="both"/>
      </w:pPr>
      <w:r>
        <w:t xml:space="preserve">Paslaugos tiekėjas </w:t>
      </w:r>
      <w:r w:rsidR="00472897">
        <w:t>įsipareigoja:</w:t>
      </w:r>
    </w:p>
    <w:p w14:paraId="5EC6D26A" w14:textId="70A8DE7B" w:rsidR="00472897" w:rsidRDefault="00472897" w:rsidP="000C2AA5">
      <w:pPr>
        <w:numPr>
          <w:ilvl w:val="1"/>
          <w:numId w:val="1"/>
        </w:numPr>
        <w:tabs>
          <w:tab w:val="left" w:pos="426"/>
        </w:tabs>
        <w:spacing w:before="100" w:beforeAutospacing="1" w:after="100" w:afterAutospacing="1" w:line="240" w:lineRule="auto"/>
        <w:ind w:left="0" w:firstLine="0"/>
        <w:jc w:val="both"/>
      </w:pPr>
      <w:r>
        <w:t xml:space="preserve">informuoti </w:t>
      </w:r>
      <w:r w:rsidR="009A32D4">
        <w:t>Perkančiąją organizaciją</w:t>
      </w:r>
      <w:r>
        <w:t xml:space="preserve"> apie bet kokį naujo </w:t>
      </w:r>
      <w:r w:rsidR="009A32D4">
        <w:t>subtiekėjo</w:t>
      </w:r>
      <w:r>
        <w:t xml:space="preserve"> pasitelkimą prieš jam pradedant tvarkyti duomenis;</w:t>
      </w:r>
    </w:p>
    <w:p w14:paraId="1D20886C" w14:textId="24474FA2" w:rsidR="00472897" w:rsidRDefault="00472897" w:rsidP="000C2AA5">
      <w:pPr>
        <w:numPr>
          <w:ilvl w:val="1"/>
          <w:numId w:val="1"/>
        </w:numPr>
        <w:tabs>
          <w:tab w:val="left" w:pos="426"/>
        </w:tabs>
        <w:spacing w:before="100" w:beforeAutospacing="1" w:after="100" w:afterAutospacing="1" w:line="240" w:lineRule="auto"/>
        <w:ind w:left="0" w:firstLine="0"/>
        <w:jc w:val="both"/>
      </w:pPr>
      <w:r>
        <w:t>sudaryti su subtiekėju rašytinį susitarimą, įpareigojantį jį laikytis tokių pačių duomenų apsaugos reikalavimų, kokie numatyti šiame susitarime;</w:t>
      </w:r>
    </w:p>
    <w:p w14:paraId="041E4E9C" w14:textId="0C4F99D0" w:rsidR="00472897" w:rsidRDefault="00472897" w:rsidP="000C2AA5">
      <w:pPr>
        <w:numPr>
          <w:ilvl w:val="1"/>
          <w:numId w:val="1"/>
        </w:numPr>
        <w:spacing w:before="100" w:beforeAutospacing="1" w:after="100" w:afterAutospacing="1" w:line="240" w:lineRule="auto"/>
        <w:ind w:left="426" w:hanging="426"/>
        <w:jc w:val="both"/>
      </w:pPr>
      <w:r>
        <w:t>užtikrinti, kad subtiekėjai imtųsi tinkamų techninių ir organizacinių saugumo priemonių.</w:t>
      </w:r>
    </w:p>
    <w:p w14:paraId="50D9A7A5" w14:textId="4A0A9A80" w:rsidR="00472897" w:rsidRDefault="009A32D4" w:rsidP="000C2AA5">
      <w:pPr>
        <w:numPr>
          <w:ilvl w:val="0"/>
          <w:numId w:val="1"/>
        </w:numPr>
        <w:tabs>
          <w:tab w:val="left" w:pos="284"/>
        </w:tabs>
        <w:spacing w:before="100" w:beforeAutospacing="1" w:after="100" w:afterAutospacing="1" w:line="240" w:lineRule="auto"/>
        <w:ind w:left="0" w:firstLine="0"/>
        <w:jc w:val="both"/>
      </w:pPr>
      <w:r>
        <w:t>Perkančioji organizacija</w:t>
      </w:r>
      <w:r w:rsidR="00472897">
        <w:t xml:space="preserve"> turi teisę per 10 darbo dienų nuo informacijos gavimo pareikšti pagrįstus prieštaravimus dėl naujo subtiekėjo, jei kyla pagrįstų abejonių dėl jo gebėjimo užtikrinti BDAR atitiktį.</w:t>
      </w:r>
    </w:p>
    <w:p w14:paraId="5E66A24F" w14:textId="77777777" w:rsidR="009A32D4" w:rsidRDefault="009A32D4" w:rsidP="009A32D4">
      <w:pPr>
        <w:numPr>
          <w:ilvl w:val="0"/>
          <w:numId w:val="1"/>
        </w:numPr>
        <w:tabs>
          <w:tab w:val="left" w:pos="284"/>
          <w:tab w:val="left" w:pos="567"/>
        </w:tabs>
        <w:spacing w:before="100" w:beforeAutospacing="1" w:after="100" w:afterAutospacing="1" w:line="240" w:lineRule="auto"/>
        <w:ind w:left="0" w:firstLine="0"/>
        <w:jc w:val="both"/>
      </w:pPr>
      <w:r>
        <w:t>Paslaugos tiekėjas</w:t>
      </w:r>
      <w:r w:rsidR="00472897">
        <w:t xml:space="preserve"> išlieka pilnai atsakingas už subtiekėjo veiksmus, kiek tai susiję su asmens duomenų tvarkymu.</w:t>
      </w:r>
    </w:p>
    <w:p w14:paraId="2B8EE079" w14:textId="77777777" w:rsidR="00196118" w:rsidRDefault="009A32D4" w:rsidP="00196118">
      <w:pPr>
        <w:numPr>
          <w:ilvl w:val="0"/>
          <w:numId w:val="1"/>
        </w:numPr>
        <w:tabs>
          <w:tab w:val="left" w:pos="284"/>
          <w:tab w:val="left" w:pos="426"/>
          <w:tab w:val="left" w:pos="567"/>
        </w:tabs>
        <w:spacing w:before="100" w:beforeAutospacing="1" w:after="100" w:afterAutospacing="1" w:line="240" w:lineRule="auto"/>
        <w:ind w:left="0" w:firstLine="0"/>
        <w:jc w:val="both"/>
      </w:pPr>
      <w:r>
        <w:t xml:space="preserve"> </w:t>
      </w:r>
      <w:r w:rsidR="003F1683">
        <w:t xml:space="preserve">Perkančioji organizacija </w:t>
      </w:r>
      <w:r w:rsidR="001F3EC3" w:rsidRPr="009A32D4">
        <w:rPr>
          <w:bCs/>
          <w:szCs w:val="24"/>
        </w:rPr>
        <w:t>sutinka, kad Paslaugų ti</w:t>
      </w:r>
      <w:r w:rsidR="00F20C59" w:rsidRPr="009A32D4">
        <w:rPr>
          <w:bCs/>
          <w:szCs w:val="24"/>
        </w:rPr>
        <w:t>e</w:t>
      </w:r>
      <w:r w:rsidR="001F3EC3" w:rsidRPr="009A32D4">
        <w:rPr>
          <w:bCs/>
          <w:szCs w:val="24"/>
        </w:rPr>
        <w:t>kėjas</w:t>
      </w:r>
      <w:r w:rsidR="001F3EC3">
        <w:t xml:space="preserve">, vykdydamas Pagrindinę sutartį bei šį Susitarimą, gautus Asmens duomenis perduotų įgaliotiems darbuotojams sutartoms funkcijoms atlikti. Kartu </w:t>
      </w:r>
      <w:r w:rsidR="001F3EC3" w:rsidRPr="009A32D4">
        <w:rPr>
          <w:bCs/>
          <w:szCs w:val="24"/>
        </w:rPr>
        <w:t>Paslaugų ti</w:t>
      </w:r>
      <w:r w:rsidR="00F20C59" w:rsidRPr="009A32D4">
        <w:rPr>
          <w:bCs/>
          <w:szCs w:val="24"/>
        </w:rPr>
        <w:t>e</w:t>
      </w:r>
      <w:r w:rsidR="001F3EC3" w:rsidRPr="009A32D4">
        <w:rPr>
          <w:bCs/>
          <w:szCs w:val="24"/>
        </w:rPr>
        <w:t>kėjas</w:t>
      </w:r>
      <w:r w:rsidR="001F3EC3">
        <w:t xml:space="preserve"> įsipareigoja, kad šie darbuotojai pasirašytinai įsipareigotų neatskleisti gautų Asmens duomenų</w:t>
      </w:r>
      <w:r w:rsidR="001F3EC3" w:rsidRPr="009A32D4">
        <w:rPr>
          <w:bCs/>
          <w:szCs w:val="24"/>
        </w:rPr>
        <w:t xml:space="preserve"> bei užtikrint</w:t>
      </w:r>
      <w:r w:rsidR="00F20C59" w:rsidRPr="009A32D4">
        <w:rPr>
          <w:bCs/>
          <w:szCs w:val="24"/>
        </w:rPr>
        <w:t>ų</w:t>
      </w:r>
      <w:r w:rsidR="001F3EC3" w:rsidRPr="009A32D4">
        <w:rPr>
          <w:bCs/>
          <w:szCs w:val="24"/>
        </w:rPr>
        <w:t>jų</w:t>
      </w:r>
      <w:r w:rsidR="001F3EC3">
        <w:t xml:space="preserve"> konfidencialumą.</w:t>
      </w:r>
    </w:p>
    <w:p w14:paraId="06D1CA37" w14:textId="044A258A" w:rsidR="420C04BE" w:rsidRPr="00196118" w:rsidRDefault="001F3EC3" w:rsidP="00196118">
      <w:pPr>
        <w:numPr>
          <w:ilvl w:val="0"/>
          <w:numId w:val="1"/>
        </w:numPr>
        <w:tabs>
          <w:tab w:val="left" w:pos="284"/>
          <w:tab w:val="left" w:pos="426"/>
          <w:tab w:val="left" w:pos="567"/>
        </w:tabs>
        <w:spacing w:before="100" w:beforeAutospacing="1" w:after="100" w:afterAutospacing="1" w:line="240" w:lineRule="auto"/>
        <w:ind w:left="0" w:firstLine="0"/>
        <w:jc w:val="both"/>
      </w:pPr>
      <w:r w:rsidRPr="00196118">
        <w:rPr>
          <w:bCs/>
          <w:szCs w:val="24"/>
        </w:rPr>
        <w:t xml:space="preserve">Šis Susitarimas įsigalioja kartu su Pagrindine sutartimi ir galioja visą Pagrindinės sutarties galiojimo laikotarpį. </w:t>
      </w:r>
    </w:p>
    <w:tbl>
      <w:tblPr>
        <w:tblW w:w="10206" w:type="dxa"/>
        <w:jc w:val="center"/>
        <w:tblLook w:val="04A0" w:firstRow="1" w:lastRow="0" w:firstColumn="1" w:lastColumn="0" w:noHBand="0" w:noVBand="1"/>
      </w:tblPr>
      <w:tblGrid>
        <w:gridCol w:w="5421"/>
        <w:gridCol w:w="4785"/>
      </w:tblGrid>
      <w:tr w:rsidR="00C863CF" w:rsidRPr="00F60C60" w14:paraId="1C0F26A1" w14:textId="77777777" w:rsidTr="006A1CD9">
        <w:trPr>
          <w:trHeight w:val="80"/>
          <w:jc w:val="center"/>
        </w:trPr>
        <w:tc>
          <w:tcPr>
            <w:tcW w:w="5421" w:type="dxa"/>
            <w:vAlign w:val="center"/>
          </w:tcPr>
          <w:p w14:paraId="3A6F52CA" w14:textId="2D752250" w:rsidR="00C863CF" w:rsidRPr="009A32D4" w:rsidRDefault="008956DE" w:rsidP="009A32D4">
            <w:pPr>
              <w:spacing w:after="0"/>
              <w:rPr>
                <w:rFonts w:eastAsia="Times New Roman"/>
                <w:b/>
                <w:lang w:eastAsia="lt-LT"/>
              </w:rPr>
            </w:pPr>
            <w:r>
              <w:t xml:space="preserve">     </w:t>
            </w:r>
            <w:r w:rsidR="003F1683">
              <w:t xml:space="preserve">PERKANČIOJI </w:t>
            </w:r>
            <w:r w:rsidR="003F1683" w:rsidRPr="009A32D4">
              <w:rPr>
                <w:bCs/>
                <w:szCs w:val="24"/>
              </w:rPr>
              <w:t>ORGANIZACIJA</w:t>
            </w:r>
          </w:p>
        </w:tc>
        <w:tc>
          <w:tcPr>
            <w:tcW w:w="4785" w:type="dxa"/>
            <w:vAlign w:val="center"/>
          </w:tcPr>
          <w:p w14:paraId="5BC7D3A4" w14:textId="5F9B627A" w:rsidR="00C863CF" w:rsidRPr="00F60C60" w:rsidRDefault="00C863CF" w:rsidP="00C863CF">
            <w:pPr>
              <w:spacing w:after="0"/>
              <w:jc w:val="center"/>
              <w:rPr>
                <w:rFonts w:eastAsia="Times New Roman"/>
                <w:lang w:eastAsia="lt-LT"/>
              </w:rPr>
            </w:pPr>
            <w:r w:rsidRPr="000C2AA5">
              <w:rPr>
                <w:rFonts w:eastAsia="Times New Roman"/>
                <w:bCs/>
                <w:szCs w:val="24"/>
                <w:lang w:eastAsia="lt-LT"/>
              </w:rPr>
              <w:t>PASLAUGŲ T</w:t>
            </w:r>
            <w:r w:rsidR="000C2AA5">
              <w:rPr>
                <w:rFonts w:eastAsia="Times New Roman"/>
                <w:bCs/>
                <w:szCs w:val="24"/>
                <w:lang w:eastAsia="lt-LT"/>
              </w:rPr>
              <w:t>I</w:t>
            </w:r>
            <w:r w:rsidR="00F20C59" w:rsidRPr="000C2AA5">
              <w:rPr>
                <w:rFonts w:eastAsia="Times New Roman"/>
                <w:bCs/>
                <w:szCs w:val="24"/>
                <w:lang w:eastAsia="lt-LT"/>
              </w:rPr>
              <w:t>E</w:t>
            </w:r>
            <w:r w:rsidRPr="000C2AA5">
              <w:rPr>
                <w:rFonts w:eastAsia="Times New Roman"/>
                <w:bCs/>
                <w:szCs w:val="24"/>
                <w:lang w:eastAsia="lt-LT"/>
              </w:rPr>
              <w:t>KĖJAS</w:t>
            </w:r>
          </w:p>
        </w:tc>
      </w:tr>
    </w:tbl>
    <w:p w14:paraId="0C499F1F" w14:textId="77777777" w:rsidR="00C863CF" w:rsidRPr="00F60C60" w:rsidRDefault="00C863CF" w:rsidP="00C863CF">
      <w:pPr>
        <w:tabs>
          <w:tab w:val="left" w:pos="5775"/>
        </w:tabs>
        <w:rPr>
          <w:szCs w:val="24"/>
        </w:rPr>
      </w:pPr>
    </w:p>
    <w:tbl>
      <w:tblPr>
        <w:tblW w:w="9336" w:type="dxa"/>
        <w:tblInd w:w="108" w:type="dxa"/>
        <w:tblLayout w:type="fixed"/>
        <w:tblLook w:val="00A0" w:firstRow="1" w:lastRow="0" w:firstColumn="1" w:lastColumn="0" w:noHBand="0" w:noVBand="0"/>
      </w:tblPr>
      <w:tblGrid>
        <w:gridCol w:w="4752"/>
        <w:gridCol w:w="4584"/>
      </w:tblGrid>
      <w:tr w:rsidR="00C863CF" w:rsidRPr="00F60C60" w14:paraId="4C72C61E" w14:textId="77777777" w:rsidTr="00196118">
        <w:trPr>
          <w:trHeight w:val="133"/>
        </w:trPr>
        <w:tc>
          <w:tcPr>
            <w:tcW w:w="4752" w:type="dxa"/>
            <w:vAlign w:val="center"/>
          </w:tcPr>
          <w:p w14:paraId="7F6A1750" w14:textId="77777777" w:rsidR="00C863CF" w:rsidRPr="00196118" w:rsidRDefault="00C863CF" w:rsidP="00C863CF">
            <w:pPr>
              <w:widowControl w:val="0"/>
              <w:spacing w:after="0"/>
              <w:rPr>
                <w:rFonts w:eastAsia="Times New Roman"/>
                <w:bCs/>
                <w:szCs w:val="24"/>
              </w:rPr>
            </w:pPr>
            <w:r w:rsidRPr="00196118">
              <w:rPr>
                <w:rFonts w:eastAsia="Times New Roman"/>
                <w:bCs/>
                <w:szCs w:val="24"/>
              </w:rPr>
              <w:t>Lietuvos Respublikos užsienio reikalų ministerija</w:t>
            </w:r>
          </w:p>
          <w:p w14:paraId="240D5AF7" w14:textId="77777777" w:rsidR="00C863CF" w:rsidRPr="00F60C60" w:rsidRDefault="00C863CF" w:rsidP="00C863CF">
            <w:pPr>
              <w:widowControl w:val="0"/>
              <w:spacing w:after="0"/>
              <w:rPr>
                <w:rFonts w:eastAsia="Times New Roman"/>
                <w:b/>
                <w:szCs w:val="24"/>
              </w:rPr>
            </w:pPr>
          </w:p>
        </w:tc>
        <w:tc>
          <w:tcPr>
            <w:tcW w:w="4584" w:type="dxa"/>
            <w:vAlign w:val="center"/>
          </w:tcPr>
          <w:p w14:paraId="2F1ED233" w14:textId="77777777" w:rsidR="00C863CF" w:rsidRPr="00F60C60" w:rsidRDefault="00C863CF" w:rsidP="00C863CF">
            <w:pPr>
              <w:widowControl w:val="0"/>
              <w:tabs>
                <w:tab w:val="left" w:leader="underscore" w:pos="4003"/>
              </w:tabs>
              <w:spacing w:after="0"/>
              <w:rPr>
                <w:rFonts w:eastAsia="Times New Roman"/>
                <w:b/>
                <w:szCs w:val="24"/>
                <w:lang w:eastAsia="lt-LT"/>
              </w:rPr>
            </w:pPr>
          </w:p>
        </w:tc>
      </w:tr>
      <w:tr w:rsidR="00C863CF" w:rsidRPr="00F60C60" w14:paraId="2B7D2F5B" w14:textId="77777777" w:rsidTr="00196118">
        <w:trPr>
          <w:trHeight w:val="300"/>
        </w:trPr>
        <w:tc>
          <w:tcPr>
            <w:tcW w:w="4752" w:type="dxa"/>
            <w:vAlign w:val="center"/>
          </w:tcPr>
          <w:p w14:paraId="6A2753B3" w14:textId="7B4F6AB0" w:rsidR="00C863CF" w:rsidRPr="00F60C60" w:rsidRDefault="00C863CF" w:rsidP="00C863CF">
            <w:pPr>
              <w:widowControl w:val="0"/>
              <w:spacing w:after="0"/>
              <w:rPr>
                <w:rFonts w:eastAsia="Times New Roman"/>
                <w:lang w:eastAsia="ar-SA"/>
              </w:rPr>
            </w:pPr>
          </w:p>
        </w:tc>
        <w:tc>
          <w:tcPr>
            <w:tcW w:w="4584" w:type="dxa"/>
            <w:vAlign w:val="center"/>
          </w:tcPr>
          <w:p w14:paraId="01C2DBF6" w14:textId="4D1D1D82" w:rsidR="00C863CF" w:rsidRPr="00F60C60" w:rsidRDefault="00C863CF" w:rsidP="00C863CF">
            <w:pPr>
              <w:spacing w:after="0"/>
              <w:rPr>
                <w:szCs w:val="24"/>
              </w:rPr>
            </w:pPr>
          </w:p>
        </w:tc>
      </w:tr>
      <w:tr w:rsidR="00C863CF" w:rsidRPr="00F60C60" w14:paraId="7DAEED29" w14:textId="77777777" w:rsidTr="00196118">
        <w:trPr>
          <w:trHeight w:val="300"/>
        </w:trPr>
        <w:tc>
          <w:tcPr>
            <w:tcW w:w="4752" w:type="dxa"/>
            <w:vAlign w:val="center"/>
          </w:tcPr>
          <w:p w14:paraId="7C8E785E" w14:textId="0BCB23BD" w:rsidR="00C863CF" w:rsidRPr="00F60C60" w:rsidRDefault="00C863CF" w:rsidP="00C863CF">
            <w:pPr>
              <w:widowControl w:val="0"/>
              <w:spacing w:after="0"/>
              <w:rPr>
                <w:rFonts w:eastAsia="Times New Roman"/>
              </w:rPr>
            </w:pPr>
          </w:p>
        </w:tc>
        <w:tc>
          <w:tcPr>
            <w:tcW w:w="4584" w:type="dxa"/>
            <w:vAlign w:val="center"/>
          </w:tcPr>
          <w:p w14:paraId="00ACBBD8" w14:textId="7101EF72" w:rsidR="00C863CF" w:rsidRPr="00F60C60" w:rsidRDefault="00C863CF" w:rsidP="00C863CF">
            <w:pPr>
              <w:spacing w:after="0"/>
              <w:rPr>
                <w:szCs w:val="24"/>
              </w:rPr>
            </w:pPr>
          </w:p>
        </w:tc>
      </w:tr>
      <w:tr w:rsidR="00C863CF" w:rsidRPr="00F60C60" w14:paraId="6D530C2A" w14:textId="77777777" w:rsidTr="00196118">
        <w:trPr>
          <w:trHeight w:val="300"/>
        </w:trPr>
        <w:tc>
          <w:tcPr>
            <w:tcW w:w="4752" w:type="dxa"/>
            <w:vAlign w:val="center"/>
          </w:tcPr>
          <w:p w14:paraId="6DDFCD48" w14:textId="1DD594D1" w:rsidR="00C863CF" w:rsidRPr="00F60C60" w:rsidRDefault="00C863CF" w:rsidP="00C863CF">
            <w:pPr>
              <w:widowControl w:val="0"/>
              <w:spacing w:after="0"/>
              <w:rPr>
                <w:rFonts w:eastAsia="Times New Roman"/>
              </w:rPr>
            </w:pPr>
          </w:p>
        </w:tc>
        <w:tc>
          <w:tcPr>
            <w:tcW w:w="4584" w:type="dxa"/>
            <w:vAlign w:val="center"/>
          </w:tcPr>
          <w:p w14:paraId="3DD346E1" w14:textId="724BE5D7" w:rsidR="00C863CF" w:rsidRPr="00F60C60" w:rsidRDefault="00C863CF" w:rsidP="00C863CF">
            <w:pPr>
              <w:spacing w:after="0"/>
              <w:rPr>
                <w:szCs w:val="24"/>
              </w:rPr>
            </w:pPr>
          </w:p>
        </w:tc>
      </w:tr>
      <w:tr w:rsidR="00196118" w:rsidRPr="00F60C60" w14:paraId="118E3B4D" w14:textId="77777777" w:rsidTr="00196118">
        <w:trPr>
          <w:trHeight w:val="300"/>
        </w:trPr>
        <w:tc>
          <w:tcPr>
            <w:tcW w:w="4752" w:type="dxa"/>
            <w:vAlign w:val="center"/>
          </w:tcPr>
          <w:p w14:paraId="5CA04563" w14:textId="77777777" w:rsidR="00196118" w:rsidRPr="00F60C60" w:rsidRDefault="00196118" w:rsidP="00196118">
            <w:pPr>
              <w:widowControl w:val="0"/>
              <w:tabs>
                <w:tab w:val="left" w:leader="underscore" w:pos="3862"/>
              </w:tabs>
              <w:spacing w:after="0"/>
              <w:rPr>
                <w:rFonts w:eastAsia="Times New Roman"/>
                <w:szCs w:val="24"/>
              </w:rPr>
            </w:pPr>
            <w:r w:rsidRPr="00F60C60">
              <w:rPr>
                <w:rFonts w:eastAsia="Times New Roman"/>
                <w:szCs w:val="24"/>
              </w:rPr>
              <w:t>Ministerijos kanclerė</w:t>
            </w:r>
          </w:p>
          <w:p w14:paraId="26068CB6" w14:textId="0B92DFC1" w:rsidR="00196118" w:rsidRPr="00F60C60" w:rsidRDefault="00196118" w:rsidP="00196118">
            <w:pPr>
              <w:widowControl w:val="0"/>
              <w:spacing w:after="0"/>
              <w:rPr>
                <w:rFonts w:eastAsia="Times New Roman"/>
              </w:rPr>
            </w:pPr>
            <w:r>
              <w:rPr>
                <w:rFonts w:eastAsia="Times New Roman"/>
                <w:iCs/>
                <w:szCs w:val="24"/>
              </w:rPr>
              <w:t>Aistė Stakėnienė</w:t>
            </w:r>
          </w:p>
        </w:tc>
        <w:tc>
          <w:tcPr>
            <w:tcW w:w="4584" w:type="dxa"/>
            <w:vAlign w:val="center"/>
          </w:tcPr>
          <w:p w14:paraId="6450F9DB" w14:textId="64BD6C01" w:rsidR="00196118" w:rsidRPr="00F60C60" w:rsidRDefault="00196118" w:rsidP="00196118">
            <w:pPr>
              <w:widowControl w:val="0"/>
              <w:spacing w:after="0"/>
              <w:rPr>
                <w:rFonts w:eastAsia="Times New Roman"/>
                <w:szCs w:val="24"/>
              </w:rPr>
            </w:pPr>
          </w:p>
        </w:tc>
      </w:tr>
      <w:tr w:rsidR="00196118" w:rsidRPr="00F60C60" w14:paraId="535A0662" w14:textId="77777777" w:rsidTr="00196118">
        <w:trPr>
          <w:trHeight w:val="300"/>
        </w:trPr>
        <w:tc>
          <w:tcPr>
            <w:tcW w:w="4752" w:type="dxa"/>
            <w:vAlign w:val="center"/>
          </w:tcPr>
          <w:p w14:paraId="1885AC4D" w14:textId="04994813" w:rsidR="00196118" w:rsidRPr="00F60C60" w:rsidRDefault="00196118" w:rsidP="00196118">
            <w:pPr>
              <w:widowControl w:val="0"/>
              <w:spacing w:after="0"/>
              <w:rPr>
                <w:rFonts w:eastAsia="Times New Roman"/>
              </w:rPr>
            </w:pPr>
          </w:p>
        </w:tc>
        <w:tc>
          <w:tcPr>
            <w:tcW w:w="4584" w:type="dxa"/>
            <w:vAlign w:val="center"/>
          </w:tcPr>
          <w:p w14:paraId="5B2FC9B5" w14:textId="51E548CA" w:rsidR="00196118" w:rsidRPr="00F60C60" w:rsidRDefault="00196118" w:rsidP="00196118">
            <w:pPr>
              <w:widowControl w:val="0"/>
              <w:spacing w:after="0"/>
              <w:rPr>
                <w:rFonts w:eastAsia="Times New Roman"/>
                <w:szCs w:val="24"/>
              </w:rPr>
            </w:pPr>
          </w:p>
        </w:tc>
      </w:tr>
      <w:tr w:rsidR="00196118" w:rsidRPr="00F60C60" w14:paraId="141E89A9" w14:textId="77777777" w:rsidTr="00196118">
        <w:trPr>
          <w:trHeight w:val="300"/>
        </w:trPr>
        <w:tc>
          <w:tcPr>
            <w:tcW w:w="4752" w:type="dxa"/>
            <w:vAlign w:val="center"/>
          </w:tcPr>
          <w:p w14:paraId="3FB3D171" w14:textId="5F924B11" w:rsidR="00196118" w:rsidRPr="00F60C60" w:rsidRDefault="00196118" w:rsidP="00196118">
            <w:pPr>
              <w:widowControl w:val="0"/>
              <w:spacing w:after="0"/>
              <w:rPr>
                <w:rFonts w:eastAsia="Times New Roman"/>
              </w:rPr>
            </w:pPr>
          </w:p>
        </w:tc>
        <w:tc>
          <w:tcPr>
            <w:tcW w:w="4584" w:type="dxa"/>
            <w:vAlign w:val="center"/>
          </w:tcPr>
          <w:p w14:paraId="7076AED8" w14:textId="642652D5" w:rsidR="00196118" w:rsidRPr="00F60C60" w:rsidRDefault="00196118" w:rsidP="00196118">
            <w:pPr>
              <w:widowControl w:val="0"/>
              <w:spacing w:after="0"/>
              <w:rPr>
                <w:rFonts w:eastAsia="Times New Roman"/>
                <w:szCs w:val="24"/>
              </w:rPr>
            </w:pPr>
          </w:p>
        </w:tc>
      </w:tr>
      <w:tr w:rsidR="00196118" w:rsidRPr="00F60C60" w14:paraId="53DE754D" w14:textId="77777777" w:rsidTr="00196118">
        <w:trPr>
          <w:trHeight w:val="300"/>
        </w:trPr>
        <w:tc>
          <w:tcPr>
            <w:tcW w:w="4752" w:type="dxa"/>
            <w:vAlign w:val="center"/>
          </w:tcPr>
          <w:p w14:paraId="7293CF2A" w14:textId="36D546E7" w:rsidR="00196118" w:rsidRPr="00F60C60" w:rsidRDefault="00196118" w:rsidP="00196118">
            <w:pPr>
              <w:widowControl w:val="0"/>
              <w:spacing w:after="0"/>
              <w:rPr>
                <w:rFonts w:eastAsia="Times New Roman"/>
              </w:rPr>
            </w:pPr>
          </w:p>
        </w:tc>
        <w:tc>
          <w:tcPr>
            <w:tcW w:w="4584" w:type="dxa"/>
            <w:vAlign w:val="center"/>
          </w:tcPr>
          <w:p w14:paraId="2B7F75FF" w14:textId="2D44B356" w:rsidR="00196118" w:rsidRPr="00F60C60" w:rsidRDefault="00196118" w:rsidP="00196118">
            <w:pPr>
              <w:widowControl w:val="0"/>
              <w:spacing w:after="0"/>
              <w:rPr>
                <w:rFonts w:eastAsia="Times New Roman"/>
                <w:szCs w:val="24"/>
              </w:rPr>
            </w:pPr>
          </w:p>
        </w:tc>
      </w:tr>
      <w:tr w:rsidR="00196118" w:rsidRPr="00F60C60" w14:paraId="7210C766" w14:textId="77777777" w:rsidTr="00196118">
        <w:trPr>
          <w:trHeight w:val="1035"/>
        </w:trPr>
        <w:tc>
          <w:tcPr>
            <w:tcW w:w="4752" w:type="dxa"/>
            <w:vAlign w:val="center"/>
          </w:tcPr>
          <w:p w14:paraId="759650C5" w14:textId="358B8743" w:rsidR="00196118" w:rsidRPr="00F60C60" w:rsidRDefault="00196118" w:rsidP="00196118">
            <w:pPr>
              <w:widowControl w:val="0"/>
              <w:spacing w:after="0"/>
              <w:rPr>
                <w:rFonts w:eastAsia="Times New Roman"/>
                <w:iCs/>
                <w:szCs w:val="24"/>
              </w:rPr>
            </w:pPr>
          </w:p>
        </w:tc>
        <w:tc>
          <w:tcPr>
            <w:tcW w:w="4584" w:type="dxa"/>
            <w:vAlign w:val="center"/>
          </w:tcPr>
          <w:p w14:paraId="38AA2316" w14:textId="77777777" w:rsidR="00196118" w:rsidRPr="00F60C60" w:rsidRDefault="00196118" w:rsidP="00196118">
            <w:pPr>
              <w:widowControl w:val="0"/>
              <w:tabs>
                <w:tab w:val="left" w:leader="underscore" w:pos="4003"/>
              </w:tabs>
              <w:spacing w:after="0"/>
              <w:ind w:left="34" w:hanging="1"/>
              <w:rPr>
                <w:rFonts w:eastAsia="Times New Roman"/>
                <w:szCs w:val="24"/>
              </w:rPr>
            </w:pPr>
          </w:p>
        </w:tc>
      </w:tr>
    </w:tbl>
    <w:p w14:paraId="0E75312F" w14:textId="197BB968" w:rsidR="420C04BE" w:rsidRDefault="420C04BE"/>
    <w:p w14:paraId="2C840C3E" w14:textId="77777777" w:rsidR="00FB715E" w:rsidRDefault="00FB715E" w:rsidP="00C863CF">
      <w:pPr>
        <w:pStyle w:val="ListParagraph"/>
        <w:tabs>
          <w:tab w:val="left" w:pos="709"/>
        </w:tabs>
        <w:spacing w:after="100" w:afterAutospacing="1"/>
        <w:ind w:left="0"/>
        <w:jc w:val="both"/>
      </w:pPr>
    </w:p>
    <w:sectPr w:rsidR="00FB715E" w:rsidSect="008956DE">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97240"/>
    <w:multiLevelType w:val="multilevel"/>
    <w:tmpl w:val="93746E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62871469"/>
    <w:multiLevelType w:val="multilevel"/>
    <w:tmpl w:val="00CA98CC"/>
    <w:lvl w:ilvl="0">
      <w:start w:val="1"/>
      <w:numFmt w:val="decimal"/>
      <w:lvlText w:val="%1."/>
      <w:lvlJc w:val="left"/>
      <w:pPr>
        <w:ind w:left="1070" w:hanging="360"/>
      </w:pPr>
      <w:rPr>
        <w:rFonts w:hint="default"/>
      </w:rPr>
    </w:lvl>
    <w:lvl w:ilvl="1">
      <w:start w:val="1"/>
      <w:numFmt w:val="decimal"/>
      <w:isLgl/>
      <w:lvlText w:val="%1.%2."/>
      <w:lvlJc w:val="left"/>
      <w:pPr>
        <w:ind w:left="1160" w:hanging="450"/>
      </w:pPr>
      <w:rPr>
        <w:rFonts w:hint="default"/>
        <w:b w:val="0"/>
        <w:bCs w:val="0"/>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num w:numId="1" w16cid:durableId="871503492">
    <w:abstractNumId w:val="1"/>
  </w:num>
  <w:num w:numId="2" w16cid:durableId="101608419">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986"/>
    <w:rsid w:val="00014986"/>
    <w:rsid w:val="00030B67"/>
    <w:rsid w:val="000835F0"/>
    <w:rsid w:val="000C2045"/>
    <w:rsid w:val="000C2AA5"/>
    <w:rsid w:val="0012650B"/>
    <w:rsid w:val="00196118"/>
    <w:rsid w:val="001F3EC3"/>
    <w:rsid w:val="002048F5"/>
    <w:rsid w:val="002C532B"/>
    <w:rsid w:val="002E6E2C"/>
    <w:rsid w:val="003502D2"/>
    <w:rsid w:val="0037129F"/>
    <w:rsid w:val="003A420F"/>
    <w:rsid w:val="003B1FF1"/>
    <w:rsid w:val="003C0776"/>
    <w:rsid w:val="003D7E26"/>
    <w:rsid w:val="003F1683"/>
    <w:rsid w:val="00472897"/>
    <w:rsid w:val="00517B37"/>
    <w:rsid w:val="00526C74"/>
    <w:rsid w:val="0064415D"/>
    <w:rsid w:val="00645A16"/>
    <w:rsid w:val="006A1CD9"/>
    <w:rsid w:val="00790EEF"/>
    <w:rsid w:val="00821F56"/>
    <w:rsid w:val="008956DE"/>
    <w:rsid w:val="00896A30"/>
    <w:rsid w:val="0090786D"/>
    <w:rsid w:val="009A32D4"/>
    <w:rsid w:val="00AD60C0"/>
    <w:rsid w:val="00B454B8"/>
    <w:rsid w:val="00B63CCE"/>
    <w:rsid w:val="00BB7DAC"/>
    <w:rsid w:val="00C53224"/>
    <w:rsid w:val="00C863CF"/>
    <w:rsid w:val="00CE7087"/>
    <w:rsid w:val="00D5138A"/>
    <w:rsid w:val="00D71F4D"/>
    <w:rsid w:val="00EA4888"/>
    <w:rsid w:val="00F20C59"/>
    <w:rsid w:val="00FB715E"/>
    <w:rsid w:val="420C04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EB267"/>
  <w15:chartTrackingRefBased/>
  <w15:docId w15:val="{5FE147A6-521B-45CC-8113-C18D22092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EC3"/>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uiPriority w:val="34"/>
    <w:qFormat/>
    <w:rsid w:val="001F3EC3"/>
    <w:pPr>
      <w:ind w:left="720"/>
      <w:contextualSpacing/>
    </w:pPr>
  </w:style>
  <w:style w:type="character" w:styleId="CommentReference">
    <w:name w:val="annotation reference"/>
    <w:basedOn w:val="DefaultParagraphFont"/>
    <w:uiPriority w:val="99"/>
    <w:semiHidden/>
    <w:unhideWhenUsed/>
    <w:rsid w:val="002C532B"/>
    <w:rPr>
      <w:sz w:val="16"/>
      <w:szCs w:val="16"/>
    </w:rPr>
  </w:style>
  <w:style w:type="paragraph" w:styleId="CommentText">
    <w:name w:val="annotation text"/>
    <w:basedOn w:val="Normal"/>
    <w:link w:val="CommentTextChar"/>
    <w:uiPriority w:val="99"/>
    <w:semiHidden/>
    <w:unhideWhenUsed/>
    <w:rsid w:val="002C532B"/>
    <w:pPr>
      <w:spacing w:line="240" w:lineRule="auto"/>
    </w:pPr>
    <w:rPr>
      <w:sz w:val="20"/>
      <w:szCs w:val="20"/>
    </w:rPr>
  </w:style>
  <w:style w:type="character" w:customStyle="1" w:styleId="CommentTextChar">
    <w:name w:val="Comment Text Char"/>
    <w:basedOn w:val="DefaultParagraphFont"/>
    <w:link w:val="CommentText"/>
    <w:uiPriority w:val="99"/>
    <w:semiHidden/>
    <w:rsid w:val="002C532B"/>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C532B"/>
    <w:rPr>
      <w:b/>
      <w:bCs/>
    </w:rPr>
  </w:style>
  <w:style w:type="character" w:customStyle="1" w:styleId="CommentSubjectChar">
    <w:name w:val="Comment Subject Char"/>
    <w:basedOn w:val="CommentTextChar"/>
    <w:link w:val="CommentSubject"/>
    <w:uiPriority w:val="99"/>
    <w:semiHidden/>
    <w:rsid w:val="002C532B"/>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2C53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532B"/>
    <w:rPr>
      <w:rFonts w:ascii="Segoe UI" w:eastAsia="Calibri" w:hAnsi="Segoe UI" w:cs="Segoe UI"/>
      <w:sz w:val="18"/>
      <w:szCs w:val="18"/>
    </w:rPr>
  </w:style>
  <w:style w:type="paragraph" w:styleId="Revision">
    <w:name w:val="Revision"/>
    <w:hidden/>
    <w:uiPriority w:val="99"/>
    <w:semiHidden/>
    <w:rsid w:val="003C0776"/>
    <w:pPr>
      <w:spacing w:after="0" w:line="240" w:lineRule="auto"/>
    </w:pPr>
    <w:rPr>
      <w:rFonts w:ascii="Times New Roman" w:eastAsia="Calibri" w:hAnsi="Times New Roman" w:cs="Times New Roman"/>
      <w:sz w:val="24"/>
    </w:rPr>
  </w:style>
  <w:style w:type="paragraph" w:styleId="NormalWeb">
    <w:name w:val="Normal (Web)"/>
    <w:basedOn w:val="Normal"/>
    <w:uiPriority w:val="99"/>
    <w:semiHidden/>
    <w:unhideWhenUsed/>
    <w:rsid w:val="00472897"/>
    <w:pPr>
      <w:spacing w:before="100" w:beforeAutospacing="1" w:after="100" w:afterAutospacing="1" w:line="240" w:lineRule="auto"/>
    </w:pPr>
    <w:rPr>
      <w:rFonts w:ascii="Aptos" w:eastAsiaTheme="minorHAnsi" w:hAnsi="Aptos" w:cs="Aptos"/>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44176">
      <w:bodyDiv w:val="1"/>
      <w:marLeft w:val="0"/>
      <w:marRight w:val="0"/>
      <w:marTop w:val="0"/>
      <w:marBottom w:val="0"/>
      <w:divBdr>
        <w:top w:val="none" w:sz="0" w:space="0" w:color="auto"/>
        <w:left w:val="none" w:sz="0" w:space="0" w:color="auto"/>
        <w:bottom w:val="none" w:sz="0" w:space="0" w:color="auto"/>
        <w:right w:val="none" w:sz="0" w:space="0" w:color="auto"/>
      </w:divBdr>
    </w:div>
    <w:div w:id="185619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B65CF081-7ABD-4A60-AF8F-51E7ABA437F7}">
  <ds:schemaRefs>
    <ds:schemaRef ds:uri="http://schemas.openxmlformats.org/officeDocument/2006/bibliography"/>
  </ds:schemaRefs>
</ds:datastoreItem>
</file>

<file path=customXml/itemProps2.xml><?xml version="1.0" encoding="utf-8"?>
<ds:datastoreItem xmlns:ds="http://schemas.openxmlformats.org/officeDocument/2006/customXml" ds:itemID="{D831965C-8A0A-4E44-B68D-C821255A884B}">
  <ds:schemaRefs>
    <ds:schemaRef ds:uri="http://schemas.microsoft.com/sharepoint/v3/contenttype/forms"/>
  </ds:schemaRefs>
</ds:datastoreItem>
</file>

<file path=customXml/itemProps3.xml><?xml version="1.0" encoding="utf-8"?>
<ds:datastoreItem xmlns:ds="http://schemas.openxmlformats.org/officeDocument/2006/customXml" ds:itemID="{2626E209-CB9C-4499-9606-F879A3433726}"/>
</file>

<file path=customXml/itemProps4.xml><?xml version="1.0" encoding="utf-8"?>
<ds:datastoreItem xmlns:ds="http://schemas.openxmlformats.org/officeDocument/2006/customXml" ds:itemID="{22778488-76EE-4935-A84D-BF93900559CD}">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3300</Words>
  <Characters>1881</Characters>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2025-08-05T11:07:00Z</dcterms:created>
  <dcterms:modified xsi:type="dcterms:W3CDTF">2025-08-05T11:16:00Z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